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before="480" w:line="240" w:lineRule="auto"/>
        <w:jc w:val="center"/>
        <w:rPr>
          <w:rFonts w:ascii="Calibri" w:cs="Calibri" w:eastAsia="Calibri" w:hAnsi="Calibri"/>
          <w:b w:val="1"/>
          <w:sz w:val="48"/>
          <w:szCs w:val="48"/>
        </w:rPr>
      </w:pPr>
      <w:bookmarkStart w:colFirst="0" w:colLast="0" w:name="_k54u0yn8pcut" w:id="0"/>
      <w:bookmarkEnd w:id="0"/>
      <w:r w:rsidDel="00000000" w:rsidR="00000000" w:rsidRPr="00000000">
        <w:rPr>
          <w:rFonts w:ascii="Calibri" w:cs="Calibri" w:eastAsia="Calibri" w:hAnsi="Calibri"/>
          <w:b w:val="1"/>
          <w:sz w:val="48"/>
          <w:szCs w:val="48"/>
          <w:rtl w:val="0"/>
        </w:rPr>
        <w:t xml:space="preserve">Transformative potential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margin">
              <wp:posOffset>-1634961</wp:posOffset>
            </wp:positionH>
            <wp:positionV relativeFrom="margin">
              <wp:posOffset>1026412</wp:posOffset>
            </wp:positionV>
            <wp:extent cx="9002550" cy="5518913"/>
            <wp:effectExtent b="0" l="0" r="0" t="0"/>
            <wp:wrapTopAndBottom distB="0" distT="0"/>
            <wp:docPr descr="A close up of a map&#10;&#10;Description automatically generated" id="1" name="image1.png"/>
            <a:graphic>
              <a:graphicData uri="http://schemas.openxmlformats.org/drawingml/2006/picture">
                <pic:pic>
                  <pic:nvPicPr>
                    <pic:cNvPr descr="A close up of a map&#10;&#10;Description automatically generated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002550" cy="55189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sz w:val="28"/>
          <w:szCs w:val="28"/>
          <w:rtl w:val="0"/>
        </w:rPr>
        <w:t xml:space="preserve">CS managers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 this part we assess the 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transformative potential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of your project, i.e. to what extent you think the project challenges, questions or changes the status quo/ business as usual. For example, your project could promote bicycle sharing or the use of public transport, thereby challenging business as usual in mobility: individual use of cars. Or your project could change our relationship to nature, by showing people how to take care of it, rather than using it or even polluting it.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is the system, status-quo, or business as usual that your project wants to change (if at all)?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 what extent do you think your project is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Radical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(i.e.: fundamentally different from dominant practices, or ‘making the impossible possible’ or disrupting the norm)?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jc w:val="both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Please indicate on a scale from 1-5, where 1=not at all, and 5=a lot.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b. Why or how?</w:t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 what extent do you think your project is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Iconic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(i.e.: it has a ‘wow-effect’, communicative or symbolic value, or a clear vision)?</w:t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jc w:val="both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Please indicate on a scale from 1-5, where 1=not at all, and 5=a lot.</w:t>
      </w:r>
    </w:p>
    <w:p w:rsidR="00000000" w:rsidDel="00000000" w:rsidP="00000000" w:rsidRDefault="00000000" w:rsidRPr="00000000" w14:paraId="00000010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12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b. Why or how?</w:t>
      </w:r>
    </w:p>
    <w:p w:rsidR="00000000" w:rsidDel="00000000" w:rsidP="00000000" w:rsidRDefault="00000000" w:rsidRPr="00000000" w14:paraId="00000014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 what extent do you think your project is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Catalysing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(i.e.: appealing/inviting, and people can get involved, or it paves the way for other projects, or it helps to break down what is currently the norm)?</w:t>
      </w:r>
    </w:p>
    <w:p w:rsidR="00000000" w:rsidDel="00000000" w:rsidP="00000000" w:rsidRDefault="00000000" w:rsidRPr="00000000" w14:paraId="00000016">
      <w:pPr>
        <w:spacing w:line="240" w:lineRule="auto"/>
        <w:ind w:left="720" w:firstLine="0"/>
        <w:jc w:val="both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Please indicate on a scale from 1-5, where 1=not at all, and 5=a lot.</w:t>
      </w:r>
    </w:p>
    <w:p w:rsidR="00000000" w:rsidDel="00000000" w:rsidP="00000000" w:rsidRDefault="00000000" w:rsidRPr="00000000" w14:paraId="00000017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19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b. Why or how?</w:t>
      </w:r>
    </w:p>
    <w:p w:rsidR="00000000" w:rsidDel="00000000" w:rsidP="00000000" w:rsidRDefault="00000000" w:rsidRPr="00000000" w14:paraId="0000001B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 what extent do you think your project is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Timely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(i.e.: it plays into emerging trends, or there are other initiatives, developments, and actors that can support the project to grow and succeed)?</w:t>
      </w:r>
    </w:p>
    <w:p w:rsidR="00000000" w:rsidDel="00000000" w:rsidP="00000000" w:rsidRDefault="00000000" w:rsidRPr="00000000" w14:paraId="0000001D">
      <w:pPr>
        <w:spacing w:line="240" w:lineRule="auto"/>
        <w:ind w:left="720" w:firstLine="0"/>
        <w:jc w:val="both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Please indicate on a scale from 1-5, where 1=not at all, and 5=a lot.</w:t>
      </w:r>
    </w:p>
    <w:p w:rsidR="00000000" w:rsidDel="00000000" w:rsidP="00000000" w:rsidRDefault="00000000" w:rsidRPr="00000000" w14:paraId="0000001E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20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b. Why or how?</w:t>
      </w:r>
    </w:p>
    <w:p w:rsidR="00000000" w:rsidDel="00000000" w:rsidP="00000000" w:rsidRDefault="00000000" w:rsidRPr="00000000" w14:paraId="00000022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 what extent do you think your project allows for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Learning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(i.e.: it is adjustable, scalable, and flexible across different times and contexts, or there is a focus on learning and reflection)?</w:t>
      </w:r>
    </w:p>
    <w:p w:rsidR="00000000" w:rsidDel="00000000" w:rsidP="00000000" w:rsidRDefault="00000000" w:rsidRPr="00000000" w14:paraId="00000024">
      <w:pPr>
        <w:spacing w:line="240" w:lineRule="auto"/>
        <w:ind w:left="720" w:firstLine="0"/>
        <w:jc w:val="both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Please indicate on a scale from 1-5, where 1=not at all, and 5=a lot.</w:t>
      </w:r>
    </w:p>
    <w:p w:rsidR="00000000" w:rsidDel="00000000" w:rsidP="00000000" w:rsidRDefault="00000000" w:rsidRPr="00000000" w14:paraId="00000025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27">
      <w:pPr>
        <w:spacing w:line="240" w:lineRule="auto"/>
        <w:ind w:left="72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b. Why or how?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